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12F817B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F9284A8" w14:textId="29ABF452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5D460DDC64628F4B9F25A683953002D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5-14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AD1E4F">
                  <w:rPr>
                    <w:rStyle w:val="Dokumentdatum"/>
                  </w:rPr>
                  <w:t>14. May 2024</w:t>
                </w:r>
              </w:sdtContent>
            </w:sdt>
          </w:p>
        </w:tc>
      </w:tr>
      <w:tr w:rsidR="00AB7A13" w:rsidRPr="00AD1E4F" w14:paraId="2E0568DF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2B2BCE4" w14:textId="1BC5B9D8" w:rsidR="00AB7A13" w:rsidRPr="00AD1E4F" w:rsidRDefault="00AD1E4F" w:rsidP="00F70992">
            <w:pPr>
              <w:pStyle w:val="Betreff"/>
              <w:rPr>
                <w:lang w:val="en-US"/>
              </w:rPr>
            </w:pPr>
            <w:r w:rsidRPr="00AD1E4F">
              <w:rPr>
                <w:lang w:val="en-US"/>
              </w:rPr>
              <w:t xml:space="preserve">Hermetic, </w:t>
            </w:r>
            <w:proofErr w:type="gramStart"/>
            <w:r w:rsidRPr="00AD1E4F">
              <w:rPr>
                <w:lang w:val="en-US"/>
              </w:rPr>
              <w:t>modular</w:t>
            </w:r>
            <w:proofErr w:type="gramEnd"/>
            <w:r w:rsidRPr="00AD1E4F">
              <w:rPr>
                <w:lang w:val="en-US"/>
              </w:rPr>
              <w:t xml:space="preserve"> and certified: the new GEZE </w:t>
            </w:r>
            <w:proofErr w:type="spellStart"/>
            <w:r w:rsidRPr="00AD1E4F">
              <w:rPr>
                <w:lang w:val="en-US"/>
              </w:rPr>
              <w:t>MCRdrive</w:t>
            </w:r>
            <w:proofErr w:type="spellEnd"/>
            <w:r w:rsidRPr="00AD1E4F">
              <w:rPr>
                <w:lang w:val="en-US"/>
              </w:rPr>
              <w:t xml:space="preserve"> sliding door system</w:t>
            </w:r>
          </w:p>
        </w:tc>
      </w:tr>
    </w:tbl>
    <w:p w14:paraId="2094F806" w14:textId="77777777" w:rsidR="00AB7A13" w:rsidRPr="00AD1E4F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AB7A13" w:rsidRPr="008E4BE2" w14:paraId="77C5A217" w14:textId="77777777" w:rsidTr="00F7099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DFBBCD3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D879870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5EFB37E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D1E4F" w14:paraId="178B1D9A" w14:textId="77777777" w:rsidTr="00F70992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E84AD5" w14:textId="2D5B4253" w:rsidR="00AD1E4F" w:rsidRDefault="00AD1E4F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10C34EF" wp14:editId="6C5772F0">
                  <wp:extent cx="2235600" cy="1438623"/>
                  <wp:effectExtent l="0" t="0" r="0" b="0"/>
                  <wp:docPr id="669233492" name="Grafik 2" descr="Ein Bild, das Im Haus, Wand, Inneneinrichtung, Alumini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9233492" name="Grafik 2" descr="Ein Bild, das Im Haus, Wand, Inneneinrichtung, Aluminium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438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DC09394" w14:textId="77777777" w:rsidR="00AD1E4F" w:rsidRPr="00AD1E4F" w:rsidRDefault="00AD1E4F" w:rsidP="00AD1E4F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</w:p>
          <w:p w14:paraId="3FEA859C" w14:textId="77777777" w:rsidR="00AD1E4F" w:rsidRPr="00AD1E4F" w:rsidRDefault="00AD1E4F" w:rsidP="00AD1E4F">
            <w:pPr>
              <w:rPr>
                <w:color w:val="002364"/>
                <w:sz w:val="20"/>
                <w:szCs w:val="20"/>
                <w:lang w:val="fr-FR"/>
              </w:rPr>
            </w:pPr>
          </w:p>
          <w:p w14:paraId="318BBE99" w14:textId="23147A48" w:rsidR="00AD1E4F" w:rsidRPr="00AD1E4F" w:rsidRDefault="00AD1E4F" w:rsidP="00AD1E4F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the GEZE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, GEZE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presents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a new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modular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sliding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door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system.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91BB8BD" w14:textId="638C28C5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D1E4F" w14:paraId="441C4FD0" w14:textId="77777777" w:rsidTr="00F70992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EFB68D9" w14:textId="786F3C8B" w:rsidR="00AD1E4F" w:rsidRDefault="00AD1E4F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E72ABA3" wp14:editId="702F71E4">
                  <wp:extent cx="2235600" cy="1257506"/>
                  <wp:effectExtent l="0" t="0" r="0" b="0"/>
                  <wp:docPr id="185742801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428010" name="Grafik 18574280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257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1FB97A0" w14:textId="77777777" w:rsidR="00AD1E4F" w:rsidRPr="00AD1E4F" w:rsidRDefault="00AD1E4F" w:rsidP="00AD1E4F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proofErr w:type="spellStart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Hermetic</w:t>
            </w:r>
            <w:proofErr w:type="spellEnd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airtightness</w:t>
            </w:r>
            <w:proofErr w:type="spellEnd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requirements</w:t>
            </w:r>
            <w:proofErr w:type="spellEnd"/>
          </w:p>
          <w:p w14:paraId="0BF4CB24" w14:textId="77777777" w:rsidR="00AD1E4F" w:rsidRPr="00AD1E4F" w:rsidRDefault="00AD1E4F" w:rsidP="00AD1E4F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</w:p>
          <w:p w14:paraId="1DF226C0" w14:textId="4921DAC7" w:rsidR="00AD1E4F" w:rsidRPr="00AD1E4F" w:rsidRDefault="00AD1E4F" w:rsidP="00AD1E4F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The GEZE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has been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specially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designed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for use in buildings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hermetic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airtightness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requirements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DC54606" w14:textId="12BAA9BF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D1E4F" w14:paraId="00EDEF9B" w14:textId="77777777" w:rsidTr="00F70992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D2EAD51" w14:textId="758343B6" w:rsidR="00AD1E4F" w:rsidRDefault="00AD1E4F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7C9A377" wp14:editId="1D90D9EF">
                  <wp:extent cx="2235600" cy="1258113"/>
                  <wp:effectExtent l="0" t="0" r="0" b="0"/>
                  <wp:docPr id="1753906035" name="Grafik 1" descr="Ein Bild, das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3906035" name="Grafik 1" descr="Ein Bild, das Desig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258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163116" w14:textId="77777777" w:rsidR="00AD1E4F" w:rsidRPr="00AD1E4F" w:rsidRDefault="00AD1E4F" w:rsidP="00AD1E4F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Sound-</w:t>
            </w:r>
            <w:proofErr w:type="spellStart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insulating</w:t>
            </w:r>
            <w:proofErr w:type="spellEnd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effect</w:t>
            </w:r>
            <w:proofErr w:type="spellEnd"/>
          </w:p>
          <w:p w14:paraId="6165E14C" w14:textId="77777777" w:rsidR="00AD1E4F" w:rsidRPr="00AD1E4F" w:rsidRDefault="00AD1E4F" w:rsidP="00AD1E4F">
            <w:pPr>
              <w:rPr>
                <w:color w:val="002364"/>
                <w:sz w:val="20"/>
                <w:szCs w:val="20"/>
                <w:lang w:val="fr-FR"/>
              </w:rPr>
            </w:pPr>
          </w:p>
          <w:p w14:paraId="52BBAC3B" w14:textId="1C810551" w:rsidR="00AD1E4F" w:rsidRPr="00862803" w:rsidRDefault="00AD1E4F" w:rsidP="00AD1E4F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The system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fulfills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airtightness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requirements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for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interior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doors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in accordance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DIN EN 12207 for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interior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doors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and has a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sound-insulating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effect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in accordance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with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legal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standards.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4CB28EE" w14:textId="72A0D2D9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AD1E4F" w14:paraId="28D4EA74" w14:textId="77777777" w:rsidTr="00F70992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30DC92D" w14:textId="7454790B" w:rsidR="00AD1E4F" w:rsidRDefault="00AD1E4F" w:rsidP="00AD1E4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7B48D42" wp14:editId="149C1D55">
                  <wp:extent cx="2235600" cy="1192280"/>
                  <wp:effectExtent l="0" t="0" r="0" b="1905"/>
                  <wp:docPr id="343490798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993270" name="Grafik 39199327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600" cy="119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9BBCEAF" w14:textId="77777777" w:rsidR="00AD1E4F" w:rsidRPr="00AD1E4F" w:rsidRDefault="00AD1E4F" w:rsidP="00AD1E4F">
            <w:pPr>
              <w:rPr>
                <w:b/>
                <w:bCs/>
                <w:color w:val="002364"/>
                <w:sz w:val="20"/>
                <w:szCs w:val="20"/>
                <w:lang w:val="fr-FR"/>
              </w:rPr>
            </w:pPr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Drive unit &amp; </w:t>
            </w:r>
            <w:proofErr w:type="spellStart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>leaf</w:t>
            </w:r>
            <w:proofErr w:type="spellEnd"/>
            <w:r w:rsidRPr="00AD1E4F">
              <w:rPr>
                <w:b/>
                <w:bCs/>
                <w:color w:val="002364"/>
                <w:sz w:val="20"/>
                <w:szCs w:val="20"/>
                <w:lang w:val="fr-FR"/>
              </w:rPr>
              <w:t xml:space="preserve"> system</w:t>
            </w:r>
          </w:p>
          <w:p w14:paraId="54F4D542" w14:textId="77777777" w:rsidR="00AD1E4F" w:rsidRPr="00AD1E4F" w:rsidRDefault="00AD1E4F" w:rsidP="00AD1E4F">
            <w:pPr>
              <w:rPr>
                <w:color w:val="002364"/>
                <w:sz w:val="20"/>
                <w:szCs w:val="20"/>
                <w:lang w:val="fr-FR"/>
              </w:rPr>
            </w:pPr>
          </w:p>
          <w:p w14:paraId="02EBA236" w14:textId="4FA61BF8" w:rsidR="00AD1E4F" w:rsidRPr="00862803" w:rsidRDefault="00AD1E4F" w:rsidP="00AD1E4F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The new GEZE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consists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of the GEZE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drive unit and the GEZE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MCRdrive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D1E4F">
              <w:rPr>
                <w:color w:val="002364"/>
                <w:sz w:val="20"/>
                <w:szCs w:val="20"/>
                <w:lang w:val="fr-FR"/>
              </w:rPr>
              <w:t>leaf</w:t>
            </w:r>
            <w:proofErr w:type="spellEnd"/>
            <w:r w:rsidRPr="00AD1E4F">
              <w:rPr>
                <w:color w:val="002364"/>
                <w:sz w:val="20"/>
                <w:szCs w:val="20"/>
                <w:lang w:val="fr-FR"/>
              </w:rPr>
              <w:t xml:space="preserve"> system.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4BAAEE9" w14:textId="4BCFCFF1" w:rsidR="00AD1E4F" w:rsidRPr="00104446" w:rsidRDefault="00AD1E4F" w:rsidP="00AD1E4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0B332B67" w14:textId="77777777" w:rsidR="008F511E" w:rsidRPr="004A1DB7" w:rsidRDefault="008F511E" w:rsidP="00095819"/>
    <w:sectPr w:rsidR="008F511E" w:rsidRPr="004A1DB7" w:rsidSect="00EF2F39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2A75F" w14:textId="77777777" w:rsidR="00EF2F39" w:rsidRDefault="00EF2F39" w:rsidP="008D6134">
      <w:pPr>
        <w:spacing w:line="240" w:lineRule="auto"/>
      </w:pPr>
      <w:r>
        <w:separator/>
      </w:r>
    </w:p>
  </w:endnote>
  <w:endnote w:type="continuationSeparator" w:id="0">
    <w:p w14:paraId="6F6E21AE" w14:textId="77777777" w:rsidR="00EF2F39" w:rsidRDefault="00EF2F3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5F27" w14:textId="77777777" w:rsidR="00EF2F39" w:rsidRDefault="00EF2F39" w:rsidP="008D6134">
      <w:pPr>
        <w:spacing w:line="240" w:lineRule="auto"/>
      </w:pPr>
      <w:r>
        <w:separator/>
      </w:r>
    </w:p>
  </w:footnote>
  <w:footnote w:type="continuationSeparator" w:id="0">
    <w:p w14:paraId="10A02AA3" w14:textId="77777777" w:rsidR="00EF2F39" w:rsidRDefault="00EF2F3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544AA184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9B29D54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4A8008F3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E23247C" w14:textId="7B732755" w:rsidR="00BA016A" w:rsidRDefault="00000000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AD1E4F">
              <w:t xml:space="preserve">Press </w:t>
            </w:r>
          </w:fldSimple>
        </w:p>
        <w:p w14:paraId="353B9997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4B040F79" w14:textId="77777777" w:rsidTr="00B556B7">
      <w:trPr>
        <w:trHeight w:hRule="exact" w:val="215"/>
      </w:trPr>
      <w:tc>
        <w:tcPr>
          <w:tcW w:w="7359" w:type="dxa"/>
        </w:tcPr>
        <w:p w14:paraId="2CE43CFA" w14:textId="633818D6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5-14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AD1E4F">
                <w:t>14.05.2024</w:t>
              </w:r>
            </w:sdtContent>
          </w:sdt>
        </w:p>
      </w:tc>
    </w:tr>
  </w:tbl>
  <w:p w14:paraId="75D267D3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23E605D0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5EF6FC00" wp14:editId="442E6A4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68299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4B5859C4" w14:textId="77777777" w:rsidTr="005A529F">
      <w:trPr>
        <w:trHeight w:hRule="exact" w:val="198"/>
      </w:trPr>
      <w:tc>
        <w:tcPr>
          <w:tcW w:w="7371" w:type="dxa"/>
        </w:tcPr>
        <w:p w14:paraId="610D03D1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0A18A934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778A32D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6F1FD7AD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33A1F2FF" w14:textId="77777777" w:rsidR="00D64E3E" w:rsidRPr="00B46C54" w:rsidRDefault="00D64E3E" w:rsidP="00D64E3E">
    <w:pPr>
      <w:pStyle w:val="Margin"/>
      <w:framePr w:h="1478" w:hRule="exact" w:wrap="around" w:x="8780" w:y="4022"/>
      <w:rPr>
        <w:color w:val="002364"/>
        <w:lang w:val="fr-FR"/>
      </w:rPr>
    </w:pPr>
    <w:r w:rsidRPr="00B46C54">
      <w:rPr>
        <w:color w:val="002364"/>
        <w:lang w:val="fr-FR"/>
      </w:rPr>
      <w:t>Angela Staiber</w:t>
    </w:r>
  </w:p>
  <w:p w14:paraId="66F3F0E2" w14:textId="77777777" w:rsidR="00D64E3E" w:rsidRDefault="00D64E3E" w:rsidP="00D64E3E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>
      <w:rPr>
        <w:rFonts w:cs="Arial"/>
        <w:color w:val="002264"/>
        <w:shd w:val="clear" w:color="auto" w:fill="FFFFFF"/>
      </w:rPr>
      <w:t>+49 7152 203 6372</w:t>
    </w:r>
  </w:p>
  <w:p w14:paraId="376CFC8C" w14:textId="77777777" w:rsidR="00D64E3E" w:rsidRDefault="00D64E3E" w:rsidP="00D64E3E">
    <w:pPr>
      <w:pStyle w:val="Margin"/>
      <w:framePr w:h="1478" w:hRule="exact" w:wrap="around" w:x="8780" w:y="4022"/>
    </w:pPr>
    <w:r w:rsidRPr="008D7CFD">
      <w:rPr>
        <w:rStyle w:val="MarginVorsatzwrter"/>
        <w:color w:val="002364"/>
        <w:lang w:val="fr-FR"/>
      </w:rPr>
      <w:t>EMAIL</w:t>
    </w:r>
    <w:r w:rsidRPr="008D7CFD">
      <w:rPr>
        <w:color w:val="002364"/>
        <w:lang w:val="fr-FR"/>
      </w:rPr>
      <w:t xml:space="preserve">  </w:t>
    </w:r>
    <w:hyperlink r:id="rId1" w:tgtFrame="_blank" w:history="1">
      <w:r w:rsidRPr="00B46C54">
        <w:rPr>
          <w:color w:val="002364"/>
          <w:lang w:val="fr-FR"/>
        </w:rPr>
        <w:t>a.staiber@geze.com</w:t>
      </w:r>
    </w:hyperlink>
  </w:p>
  <w:p w14:paraId="6B2156A8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43AF6A26" wp14:editId="3B881D8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FE1A932" wp14:editId="3F24C53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F4D1A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0AFD2E3" wp14:editId="743A0F8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1935E2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99180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4F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4469A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E1763"/>
    <w:rsid w:val="003F7DD3"/>
    <w:rsid w:val="00403EA5"/>
    <w:rsid w:val="00420C17"/>
    <w:rsid w:val="00447AC1"/>
    <w:rsid w:val="00454337"/>
    <w:rsid w:val="004A1DB7"/>
    <w:rsid w:val="004E1AAA"/>
    <w:rsid w:val="004E7729"/>
    <w:rsid w:val="00501A06"/>
    <w:rsid w:val="005078ED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1BC6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1E4F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B2A38"/>
    <w:rsid w:val="00CD0DEF"/>
    <w:rsid w:val="00CD17B4"/>
    <w:rsid w:val="00D209FB"/>
    <w:rsid w:val="00D21E65"/>
    <w:rsid w:val="00D263AB"/>
    <w:rsid w:val="00D50ECE"/>
    <w:rsid w:val="00D5446F"/>
    <w:rsid w:val="00D64E3E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2F39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66E9ED"/>
  <w15:docId w15:val="{47C9754F-AAC5-E545-9465-9C63BEA7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hyperlink" Target="mailto:a.staiber@gez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cuments/Pressefotos_Vorlage_2024_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460DDC64628F4B9F25A683953002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08CEB-E9B5-EF46-A646-7FD3B1C640C2}"/>
      </w:docPartPr>
      <w:docPartBody>
        <w:p w:rsidR="00CD435E" w:rsidRDefault="00000000">
          <w:pPr>
            <w:pStyle w:val="5D460DDC64628F4B9F25A683953002D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93C"/>
    <w:rsid w:val="00903BB9"/>
    <w:rsid w:val="00CD435E"/>
    <w:rsid w:val="00E8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5D460DDC64628F4B9F25A683953002DF">
    <w:name w:val="5D460DDC64628F4B9F25A683953002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2024-05-14T00:00:00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Pressefotos_Vorlage_2024_EN.dotx</Template>
  <TotalTime>0</TotalTime>
  <Pages>2</Pages>
  <Words>102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2</cp:revision>
  <cp:lastPrinted>2018-11-26T15:21:00Z</cp:lastPrinted>
  <dcterms:created xsi:type="dcterms:W3CDTF">2024-05-13T09:50:00Z</dcterms:created>
  <dcterms:modified xsi:type="dcterms:W3CDTF">2024-05-13T09:50:00Z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